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42FF" w14:textId="038DDA56" w:rsidR="00C16823" w:rsidRPr="00C16823" w:rsidRDefault="00C16823" w:rsidP="00C16823">
      <w:r w:rsidRPr="00016E28">
        <w:rPr>
          <w:b/>
          <w:bCs/>
        </w:rPr>
        <w:t>Farah Shafi, MD, MBA</w:t>
      </w:r>
      <w:r w:rsidRPr="00C16823">
        <w:t xml:space="preserve"> is the Executive Vice President and Chief Medical Officer at Blue Cross Blue Shield of Rhode Island (BCBSRI).  Through this role, she leads clinical affairs, overseeing proactive efforts to help members manage their health, prevent disease, and better navigate the healthcare system to access critical services. Among her areas of focus are youth behavioral health and initiatives to address healthcare disparities. Dr. Shafi previously served as the Deputy Chief Medical Officer at Mass General Brigham Health Plan in Massachusetts where she provided operational oversight to clinical division of the health plan.  Prior to her roles in managed care, Dr. Shafi practiced Obstetrics and Gynecology at Columbia University Medical Center in New York and Atrius Health in the Boston area. Dr. Shafi completed her residency in Obstetrics and Gynecology at the Women and Infants’ Hospital/Brown University program in Providence. She received her medical degree from the University of Louisville School of Medicine and her MBA at The Heller School for Social Policy and Management at Brandeis University.</w:t>
      </w:r>
    </w:p>
    <w:p w14:paraId="2985DC2C" w14:textId="77777777" w:rsidR="00C16823" w:rsidRPr="00C16823" w:rsidRDefault="00C16823" w:rsidP="00C16823"/>
    <w:p w14:paraId="7CAC4F8E" w14:textId="77777777" w:rsidR="00653B2F" w:rsidRDefault="00653B2F"/>
    <w:sectPr w:rsidR="00653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823"/>
    <w:rsid w:val="00016E28"/>
    <w:rsid w:val="00146C4E"/>
    <w:rsid w:val="00653B2F"/>
    <w:rsid w:val="00C1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5C33"/>
  <w15:chartTrackingRefBased/>
  <w15:docId w15:val="{39C6B52F-A726-43DD-9AE2-152C21CB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Shafi</dc:creator>
  <cp:keywords/>
  <dc:description/>
  <cp:lastModifiedBy>Albert Charbonneau</cp:lastModifiedBy>
  <cp:revision>2</cp:revision>
  <dcterms:created xsi:type="dcterms:W3CDTF">2023-09-14T00:06:00Z</dcterms:created>
  <dcterms:modified xsi:type="dcterms:W3CDTF">2023-09-14T00:06:00Z</dcterms:modified>
</cp:coreProperties>
</file>